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0E5" w:rsidRPr="006D18B2" w:rsidRDefault="007B60E5" w:rsidP="007B60E5">
      <w:pPr>
        <w:jc w:val="center"/>
        <w:rPr>
          <w:rFonts w:ascii="Arial" w:hAnsi="Arial" w:cs="Arial"/>
        </w:rPr>
      </w:pPr>
      <w:r>
        <w:rPr>
          <w:noProof/>
          <w:bdr w:val="none" w:sz="0" w:space="0" w:color="auto" w:frame="1"/>
          <w:lang w:val="es-SV" w:eastAsia="es-SV"/>
        </w:rPr>
        <w:drawing>
          <wp:anchor distT="0" distB="0" distL="114300" distR="114300" simplePos="0" relativeHeight="251660288" behindDoc="0" locked="0" layoutInCell="1" allowOverlap="1" wp14:anchorId="7251EFC3" wp14:editId="4C680560">
            <wp:simplePos x="0" y="0"/>
            <wp:positionH relativeFrom="column">
              <wp:posOffset>4805680</wp:posOffset>
            </wp:positionH>
            <wp:positionV relativeFrom="paragraph">
              <wp:posOffset>-245618</wp:posOffset>
            </wp:positionV>
            <wp:extent cx="932815" cy="822960"/>
            <wp:effectExtent l="0" t="0" r="635"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32815" cy="822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bdr w:val="none" w:sz="0" w:space="0" w:color="auto" w:frame="1"/>
          <w:lang w:val="es-SV" w:eastAsia="es-SV"/>
        </w:rPr>
        <w:drawing>
          <wp:anchor distT="0" distB="0" distL="114300" distR="114300" simplePos="0" relativeHeight="251659264" behindDoc="0" locked="0" layoutInCell="1" allowOverlap="1" wp14:anchorId="4DA2FF54" wp14:editId="012A0FFD">
            <wp:simplePos x="0" y="0"/>
            <wp:positionH relativeFrom="column">
              <wp:posOffset>-343992</wp:posOffset>
            </wp:positionH>
            <wp:positionV relativeFrom="paragraph">
              <wp:posOffset>-238633</wp:posOffset>
            </wp:positionV>
            <wp:extent cx="1377950" cy="841375"/>
            <wp:effectExtent l="0" t="0" r="0" b="0"/>
            <wp:wrapNone/>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7795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bCs/>
          <w:color w:val="000000"/>
          <w:sz w:val="22"/>
          <w:szCs w:val="22"/>
        </w:rPr>
        <w:t>ALCALDIA MUNICIPAL DE PANCHIMALCO</w:t>
      </w:r>
    </w:p>
    <w:p w:rsidR="007B60E5" w:rsidRDefault="007B60E5" w:rsidP="007B60E5">
      <w:pPr>
        <w:pStyle w:val="NormalWeb"/>
        <w:spacing w:before="0" w:beforeAutospacing="0" w:after="0" w:afterAutospacing="0"/>
        <w:jc w:val="center"/>
      </w:pPr>
      <w:r>
        <w:rPr>
          <w:rFonts w:ascii="Calibri" w:hAnsi="Calibri" w:cs="Calibri"/>
          <w:b/>
          <w:bCs/>
          <w:color w:val="000000"/>
          <w:sz w:val="22"/>
          <w:szCs w:val="22"/>
        </w:rPr>
        <w:t>DEPARTAMENTO DE TESORERIA</w:t>
      </w:r>
    </w:p>
    <w:p w:rsidR="007B60E5" w:rsidRDefault="007B60E5" w:rsidP="007B60E5">
      <w:pPr>
        <w:pStyle w:val="NormalWeb"/>
        <w:spacing w:before="0" w:beforeAutospacing="0" w:after="0" w:afterAutospacing="0"/>
        <w:jc w:val="center"/>
      </w:pPr>
      <w:r>
        <w:rPr>
          <w:rFonts w:ascii="Calibri" w:hAnsi="Calibri" w:cs="Calibri"/>
          <w:b/>
          <w:bCs/>
          <w:color w:val="000000"/>
          <w:sz w:val="22"/>
          <w:szCs w:val="22"/>
        </w:rPr>
        <w:t>TELEFONO: 2299-8303</w:t>
      </w:r>
    </w:p>
    <w:p w:rsidR="007B60E5" w:rsidRPr="00FA4A96" w:rsidRDefault="007B60E5" w:rsidP="007B60E5">
      <w:pPr>
        <w:pStyle w:val="Encabezado"/>
        <w:jc w:val="center"/>
      </w:pPr>
      <w:r>
        <w:rPr>
          <w:rFonts w:ascii="Calibri" w:hAnsi="Calibri" w:cs="Calibri"/>
          <w:b/>
          <w:bCs/>
          <w:color w:val="000000"/>
        </w:rPr>
        <w:t>CONMUTADOR: 2299-8300</w:t>
      </w:r>
    </w:p>
    <w:p w:rsidR="007B60E5" w:rsidRDefault="007B60E5" w:rsidP="007B60E5">
      <w:pPr>
        <w:spacing w:line="240" w:lineRule="atLeast"/>
        <w:rPr>
          <w:sz w:val="18"/>
        </w:rPr>
      </w:pPr>
    </w:p>
    <w:p w:rsidR="007B60E5" w:rsidRDefault="007B60E5" w:rsidP="007B60E5">
      <w:pPr>
        <w:jc w:val="center"/>
        <w:rPr>
          <w:rFonts w:ascii="Cambria" w:eastAsia="Arial Unicode MS" w:hAnsi="Cambria" w:cs="Estrangelo Edessa"/>
          <w:b/>
          <w:sz w:val="32"/>
          <w:szCs w:val="32"/>
        </w:rPr>
      </w:pPr>
      <w:r>
        <w:rPr>
          <w:rFonts w:ascii="Cambria" w:eastAsia="Arial Unicode MS" w:hAnsi="Cambria" w:cs="Estrangelo Edessa"/>
          <w:b/>
          <w:sz w:val="32"/>
          <w:szCs w:val="32"/>
        </w:rPr>
        <w:t>MEMORANDUM</w:t>
      </w:r>
      <w:r>
        <w:rPr>
          <w:rFonts w:ascii="Cambria" w:eastAsia="Arial Unicode MS" w:hAnsi="Cambria" w:cs="Estrangelo Edessa"/>
          <w:b/>
          <w:sz w:val="32"/>
          <w:szCs w:val="32"/>
        </w:rPr>
        <w:tab/>
        <w:t>18/</w:t>
      </w:r>
      <w:r w:rsidRPr="00917209">
        <w:rPr>
          <w:rFonts w:ascii="Cambria" w:eastAsia="Arial Unicode MS" w:hAnsi="Cambria" w:cs="Estrangelo Edessa"/>
          <w:b/>
          <w:sz w:val="32"/>
          <w:szCs w:val="32"/>
        </w:rPr>
        <w:t>20</w:t>
      </w:r>
      <w:r>
        <w:rPr>
          <w:rFonts w:ascii="Cambria" w:eastAsia="Arial Unicode MS" w:hAnsi="Cambria" w:cs="Estrangelo Edessa"/>
          <w:b/>
          <w:sz w:val="32"/>
          <w:szCs w:val="32"/>
        </w:rPr>
        <w:t>21</w:t>
      </w:r>
    </w:p>
    <w:p w:rsidR="007B60E5" w:rsidRPr="00CE7ECD" w:rsidRDefault="007B60E5" w:rsidP="007B60E5">
      <w:pPr>
        <w:jc w:val="center"/>
        <w:rPr>
          <w:rFonts w:ascii="Arial" w:eastAsia="Arial Unicode MS" w:hAnsi="Arial" w:cs="Arial"/>
        </w:rPr>
      </w:pPr>
    </w:p>
    <w:p w:rsidR="007B60E5" w:rsidRDefault="007B60E5" w:rsidP="007B60E5">
      <w:pPr>
        <w:rPr>
          <w:rFonts w:ascii="Cambria" w:eastAsia="Arial Unicode MS" w:hAnsi="Cambria" w:cs="Estrangelo Edessa"/>
        </w:rPr>
      </w:pPr>
      <w:r w:rsidRPr="00E32C45">
        <w:rPr>
          <w:rFonts w:ascii="Cambria" w:eastAsia="Arial Unicode MS" w:hAnsi="Cambria" w:cs="Estrangelo Edessa"/>
        </w:rPr>
        <w:t>PARA</w:t>
      </w:r>
      <w:r w:rsidRPr="00E32C45">
        <w:rPr>
          <w:rFonts w:ascii="Cambria" w:eastAsia="Arial Unicode MS" w:hAnsi="Cambria" w:cs="Estrangelo Edessa"/>
        </w:rPr>
        <w:tab/>
      </w:r>
      <w:r w:rsidRPr="00E32C45">
        <w:rPr>
          <w:rFonts w:ascii="Cambria" w:eastAsia="Arial Unicode MS" w:hAnsi="Cambria" w:cs="Estrangelo Edessa"/>
        </w:rPr>
        <w:tab/>
      </w:r>
      <w:r w:rsidRPr="00E32C45">
        <w:rPr>
          <w:rFonts w:ascii="Cambria" w:eastAsia="Arial Unicode MS" w:hAnsi="Cambria" w:cs="Estrangelo Edessa"/>
        </w:rPr>
        <w:tab/>
        <w:t>:</w:t>
      </w:r>
      <w:r w:rsidRPr="00E32C45">
        <w:rPr>
          <w:rFonts w:ascii="Cambria" w:eastAsia="Arial Unicode MS" w:hAnsi="Cambria" w:cs="Estrangelo Edessa"/>
        </w:rPr>
        <w:tab/>
      </w:r>
      <w:r>
        <w:rPr>
          <w:rFonts w:ascii="Cambria" w:eastAsia="Arial Unicode MS" w:hAnsi="Cambria" w:cs="Estrangelo Edessa"/>
        </w:rPr>
        <w:t>Roberto Antonio Vásquez Ramos</w:t>
      </w:r>
    </w:p>
    <w:p w:rsidR="007B60E5" w:rsidRDefault="007B60E5" w:rsidP="007B60E5">
      <w:pPr>
        <w:rPr>
          <w:rFonts w:ascii="Cambria" w:eastAsia="Arial Unicode MS" w:hAnsi="Cambria" w:cs="Estrangelo Edessa"/>
          <w:b/>
        </w:rPr>
      </w:pPr>
      <w:r>
        <w:rPr>
          <w:rFonts w:ascii="Cambria" w:eastAsia="Arial Unicode MS" w:hAnsi="Cambria" w:cs="Estrangelo Edessa"/>
        </w:rPr>
        <w:tab/>
      </w:r>
      <w:r>
        <w:rPr>
          <w:rFonts w:ascii="Cambria" w:eastAsia="Arial Unicode MS" w:hAnsi="Cambria" w:cs="Estrangelo Edessa"/>
        </w:rPr>
        <w:tab/>
      </w:r>
      <w:r>
        <w:rPr>
          <w:rFonts w:ascii="Cambria" w:eastAsia="Arial Unicode MS" w:hAnsi="Cambria" w:cs="Estrangelo Edessa"/>
        </w:rPr>
        <w:tab/>
      </w:r>
      <w:r>
        <w:rPr>
          <w:rFonts w:ascii="Cambria" w:eastAsia="Arial Unicode MS" w:hAnsi="Cambria" w:cs="Estrangelo Edessa"/>
        </w:rPr>
        <w:tab/>
      </w:r>
      <w:r>
        <w:rPr>
          <w:rFonts w:ascii="Cambria" w:eastAsia="Arial Unicode MS" w:hAnsi="Cambria" w:cs="Estrangelo Edessa"/>
          <w:b/>
        </w:rPr>
        <w:t>Oficial de Información</w:t>
      </w:r>
    </w:p>
    <w:p w:rsidR="007B60E5" w:rsidRPr="005B22F3" w:rsidRDefault="007B60E5" w:rsidP="007B60E5">
      <w:pPr>
        <w:rPr>
          <w:rFonts w:ascii="Cambria" w:eastAsia="Arial Unicode MS" w:hAnsi="Cambria" w:cs="Estrangelo Edessa"/>
          <w:b/>
        </w:rPr>
      </w:pPr>
    </w:p>
    <w:p w:rsidR="007B60E5" w:rsidRPr="00E32C45" w:rsidRDefault="007B60E5" w:rsidP="007B60E5">
      <w:pPr>
        <w:rPr>
          <w:rFonts w:ascii="Cambria" w:eastAsia="Arial Unicode MS" w:hAnsi="Cambria" w:cs="Estrangelo Edessa"/>
        </w:rPr>
      </w:pPr>
      <w:r>
        <w:rPr>
          <w:rFonts w:ascii="Cambria" w:eastAsia="Arial Unicode MS" w:hAnsi="Cambria" w:cs="Estrangelo Edessa"/>
        </w:rPr>
        <w:t>DE</w:t>
      </w:r>
      <w:r>
        <w:rPr>
          <w:rFonts w:ascii="Cambria" w:eastAsia="Arial Unicode MS" w:hAnsi="Cambria" w:cs="Estrangelo Edessa"/>
        </w:rPr>
        <w:tab/>
      </w:r>
      <w:r>
        <w:rPr>
          <w:rFonts w:ascii="Cambria" w:eastAsia="Arial Unicode MS" w:hAnsi="Cambria" w:cs="Estrangelo Edessa"/>
        </w:rPr>
        <w:tab/>
      </w:r>
      <w:r>
        <w:rPr>
          <w:rFonts w:ascii="Cambria" w:eastAsia="Arial Unicode MS" w:hAnsi="Cambria" w:cs="Estrangelo Edessa"/>
        </w:rPr>
        <w:tab/>
        <w:t>:</w:t>
      </w:r>
      <w:r>
        <w:rPr>
          <w:rFonts w:ascii="Cambria" w:eastAsia="Arial Unicode MS" w:hAnsi="Cambria" w:cs="Estrangelo Edessa"/>
        </w:rPr>
        <w:tab/>
        <w:t>Licda. Guadalupe Martínez</w:t>
      </w:r>
    </w:p>
    <w:p w:rsidR="007B60E5" w:rsidRPr="00E32C45" w:rsidRDefault="007B60E5" w:rsidP="007B60E5">
      <w:pPr>
        <w:ind w:left="2124" w:firstLine="708"/>
        <w:rPr>
          <w:rFonts w:ascii="Cambria" w:eastAsia="Arial Unicode MS" w:hAnsi="Cambria" w:cs="Estrangelo Edessa"/>
          <w:b/>
        </w:rPr>
      </w:pPr>
      <w:r w:rsidRPr="00E32C45">
        <w:rPr>
          <w:rFonts w:ascii="Cambria" w:eastAsia="Arial Unicode MS" w:hAnsi="Cambria" w:cs="Estrangelo Edessa"/>
          <w:b/>
        </w:rPr>
        <w:t>Tesorera Municipal</w:t>
      </w:r>
    </w:p>
    <w:p w:rsidR="007B60E5" w:rsidRPr="00E32C45" w:rsidRDefault="007B60E5" w:rsidP="007B60E5">
      <w:pPr>
        <w:rPr>
          <w:rFonts w:ascii="Cambria" w:eastAsia="Arial Unicode MS" w:hAnsi="Cambria" w:cs="Estrangelo Edessa"/>
        </w:rPr>
      </w:pPr>
    </w:p>
    <w:p w:rsidR="007B60E5" w:rsidRPr="00E32C45" w:rsidRDefault="007B60E5" w:rsidP="007B60E5">
      <w:pPr>
        <w:rPr>
          <w:rFonts w:ascii="Cambria" w:eastAsia="Arial Unicode MS" w:hAnsi="Cambria" w:cs="Estrangelo Edessa"/>
        </w:rPr>
      </w:pPr>
      <w:r w:rsidRPr="00E32C45">
        <w:rPr>
          <w:rFonts w:ascii="Cambria" w:eastAsia="Arial Unicode MS" w:hAnsi="Cambria" w:cs="Estrangelo Edessa"/>
        </w:rPr>
        <w:t>ASUNTO</w:t>
      </w:r>
      <w:r w:rsidRPr="00E32C45">
        <w:rPr>
          <w:rFonts w:ascii="Cambria" w:eastAsia="Arial Unicode MS" w:hAnsi="Cambria" w:cs="Estrangelo Edessa"/>
        </w:rPr>
        <w:tab/>
      </w:r>
      <w:r w:rsidRPr="00E32C45">
        <w:rPr>
          <w:rFonts w:ascii="Cambria" w:eastAsia="Arial Unicode MS" w:hAnsi="Cambria" w:cs="Estrangelo Edessa"/>
        </w:rPr>
        <w:tab/>
        <w:t>:</w:t>
      </w:r>
      <w:r>
        <w:rPr>
          <w:rFonts w:ascii="Cambria" w:eastAsia="Arial Unicode MS" w:hAnsi="Cambria" w:cs="Estrangelo Edessa"/>
        </w:rPr>
        <w:tab/>
        <w:t xml:space="preserve">Remisión de información </w:t>
      </w:r>
    </w:p>
    <w:p w:rsidR="007B60E5" w:rsidRPr="00E32C45" w:rsidRDefault="007B60E5" w:rsidP="007B60E5">
      <w:pPr>
        <w:jc w:val="both"/>
        <w:rPr>
          <w:rFonts w:ascii="Cambria" w:eastAsia="Arial Unicode MS" w:hAnsi="Cambria" w:cs="Estrangelo Edessa"/>
        </w:rPr>
      </w:pPr>
    </w:p>
    <w:p w:rsidR="007B60E5" w:rsidRDefault="007B60E5" w:rsidP="007B60E5">
      <w:pPr>
        <w:rPr>
          <w:rFonts w:ascii="Cambria" w:eastAsia="Arial Unicode MS" w:hAnsi="Cambria" w:cs="Estrangelo Edessa"/>
        </w:rPr>
      </w:pPr>
      <w:r>
        <w:rPr>
          <w:rFonts w:ascii="Cambria" w:eastAsia="Arial Unicode MS" w:hAnsi="Cambria" w:cs="Estrangelo Edessa"/>
        </w:rPr>
        <w:t>FECHA</w:t>
      </w:r>
      <w:r>
        <w:rPr>
          <w:rFonts w:ascii="Cambria" w:eastAsia="Arial Unicode MS" w:hAnsi="Cambria" w:cs="Estrangelo Edessa"/>
        </w:rPr>
        <w:tab/>
      </w:r>
      <w:r>
        <w:rPr>
          <w:rFonts w:ascii="Cambria" w:eastAsia="Arial Unicode MS" w:hAnsi="Cambria" w:cs="Estrangelo Edessa"/>
        </w:rPr>
        <w:tab/>
        <w:t>:             17 de marzo 2021</w:t>
      </w:r>
    </w:p>
    <w:p w:rsidR="007B60E5" w:rsidRPr="002E0A61" w:rsidRDefault="007B60E5" w:rsidP="007B60E5">
      <w:pPr>
        <w:pBdr>
          <w:bottom w:val="thinThickSmallGap" w:sz="24" w:space="0" w:color="auto"/>
        </w:pBdr>
        <w:rPr>
          <w:rFonts w:ascii="Estrangelo Edessa" w:eastAsia="Arial Unicode MS" w:hAnsi="Estrangelo Edessa" w:cs="Estrangelo Edessa"/>
        </w:rPr>
      </w:pPr>
    </w:p>
    <w:p w:rsidR="007B60E5" w:rsidRDefault="007B60E5" w:rsidP="007B60E5">
      <w:pPr>
        <w:jc w:val="both"/>
        <w:rPr>
          <w:rFonts w:ascii="Cambria" w:eastAsia="Arial Unicode MS" w:hAnsi="Cambria" w:cs="Estrangelo Edessa"/>
        </w:rPr>
      </w:pPr>
      <w:r>
        <w:rPr>
          <w:rFonts w:ascii="Cambria" w:eastAsia="Arial Unicode MS" w:hAnsi="Cambria" w:cs="Estrangelo Edessa"/>
        </w:rPr>
        <w:t xml:space="preserve">En atención a memorándum de fecha 15 de marzo del presente año, en donde se han presentado a la Unidad de Acceso a la Información </w:t>
      </w:r>
      <w:r>
        <w:rPr>
          <w:rFonts w:ascii="Cambria" w:eastAsia="Arial Unicode MS" w:hAnsi="Cambria" w:cs="Estrangelo Edessa"/>
        </w:rPr>
        <w:t>Pública</w:t>
      </w:r>
      <w:r>
        <w:rPr>
          <w:rFonts w:ascii="Cambria" w:eastAsia="Arial Unicode MS" w:hAnsi="Cambria" w:cs="Estrangelo Edessa"/>
        </w:rPr>
        <w:t xml:space="preserve"> a pedir acceso a la siguiente información: </w:t>
      </w:r>
      <w:bookmarkStart w:id="0" w:name="_GoBack"/>
      <w:bookmarkEnd w:id="0"/>
    </w:p>
    <w:p w:rsidR="007B60E5" w:rsidRPr="005C6EB4" w:rsidRDefault="007B60E5" w:rsidP="007B60E5">
      <w:pPr>
        <w:jc w:val="both"/>
        <w:rPr>
          <w:rFonts w:ascii="Cambria" w:eastAsia="Arial Unicode MS" w:hAnsi="Cambria" w:cs="Estrangelo Edessa"/>
          <w:b/>
        </w:rPr>
      </w:pPr>
      <w:r w:rsidRPr="005C6EB4">
        <w:rPr>
          <w:rFonts w:ascii="Cambria" w:eastAsia="Arial Unicode MS" w:hAnsi="Cambria" w:cs="Estrangelo Edessa"/>
          <w:b/>
        </w:rPr>
        <w:t>El nombre de la partida del presupuesto municipal de la que sale el dinero para pagar el servicio de recolección, manejo y disposición final de desechos sólidos y el monto mensual que asciende al gasto.</w:t>
      </w:r>
    </w:p>
    <w:p w:rsidR="007B60E5" w:rsidRPr="005C6EB4" w:rsidRDefault="007B60E5" w:rsidP="007B60E5">
      <w:pPr>
        <w:jc w:val="both"/>
        <w:rPr>
          <w:rFonts w:ascii="Cambria" w:hAnsi="Cambria" w:cs="Calibri Light"/>
          <w:lang w:val="es-SV" w:eastAsia="es-SV"/>
        </w:rPr>
      </w:pPr>
      <w:r>
        <w:rPr>
          <w:rFonts w:ascii="Cambria" w:eastAsia="Arial Unicode MS" w:hAnsi="Cambria" w:cs="Arial"/>
        </w:rPr>
        <w:t>Al respecto manifestar: Anualmente la Unidad de Servicios Generales  elabora una carpeta técnica donde contiene las estimaciones de los gastos en que se incurrirá en todo el periodo. Para el caso para el presente año la carpeta se denomina: “</w:t>
      </w:r>
      <w:r>
        <w:rPr>
          <w:rFonts w:ascii="Cambria" w:hAnsi="Cambria" w:cs="Calibri Light"/>
          <w:lang w:val="es-SV" w:eastAsia="es-SV"/>
        </w:rPr>
        <w:t>R</w:t>
      </w:r>
      <w:r w:rsidRPr="005C6EB4">
        <w:rPr>
          <w:rFonts w:ascii="Cambria" w:hAnsi="Cambria" w:cs="Calibri Light"/>
          <w:lang w:val="es-SV" w:eastAsia="es-SV"/>
        </w:rPr>
        <w:t>ecolección y disposición de desechos, mantenimiento de camiones recolectores y combustible, Panchimalco 2021</w:t>
      </w:r>
      <w:r>
        <w:rPr>
          <w:rFonts w:ascii="Cambria" w:hAnsi="Cambria" w:cs="Calibri Light"/>
          <w:lang w:val="es-SV" w:eastAsia="es-SV"/>
        </w:rPr>
        <w:t>” el promedio mensual de los gastos ronda los $35,000.00 lo que incluye pago por disposición final de desechos sólidos, combustibles y lubricantes, servicios de recolección, repuestos, accesorios, llantas, etc.</w:t>
      </w:r>
    </w:p>
    <w:p w:rsidR="007B60E5" w:rsidRDefault="007B60E5" w:rsidP="007B60E5">
      <w:pPr>
        <w:jc w:val="both"/>
        <w:rPr>
          <w:rFonts w:ascii="Cambria" w:eastAsia="Arial Unicode MS" w:hAnsi="Cambria" w:cs="Arial"/>
        </w:rPr>
      </w:pPr>
    </w:p>
    <w:p w:rsidR="007B60E5" w:rsidRPr="00321D69" w:rsidRDefault="007B60E5" w:rsidP="007B60E5">
      <w:pPr>
        <w:rPr>
          <w:rFonts w:ascii="Cambria" w:eastAsia="Arial Unicode MS" w:hAnsi="Cambria" w:cs="Arial"/>
        </w:rPr>
      </w:pPr>
    </w:p>
    <w:p w:rsidR="007B60E5" w:rsidRPr="00321D69" w:rsidRDefault="007B60E5" w:rsidP="007B60E5">
      <w:pPr>
        <w:rPr>
          <w:rFonts w:ascii="Cambria" w:eastAsia="Arial Unicode MS" w:hAnsi="Cambria" w:cs="Arial"/>
        </w:rPr>
      </w:pPr>
    </w:p>
    <w:p w:rsidR="007B60E5" w:rsidRDefault="007B60E5" w:rsidP="007B60E5">
      <w:pPr>
        <w:rPr>
          <w:rFonts w:ascii="Cambria" w:eastAsia="Arial Unicode MS" w:hAnsi="Cambria" w:cs="Arial"/>
        </w:rPr>
      </w:pPr>
    </w:p>
    <w:p w:rsidR="007B60E5" w:rsidRPr="009E7E70" w:rsidRDefault="007B60E5" w:rsidP="007B60E5">
      <w:pPr>
        <w:ind w:right="283"/>
        <w:jc w:val="both"/>
        <w:rPr>
          <w:rFonts w:ascii="Cambria" w:eastAsia="Arial Unicode MS" w:hAnsi="Cambria" w:cs="Arial"/>
        </w:rPr>
      </w:pPr>
      <w:r w:rsidRPr="009E7E70">
        <w:rPr>
          <w:rFonts w:ascii="Cambria" w:eastAsia="Arial Unicode MS" w:hAnsi="Cambria" w:cs="Arial"/>
        </w:rPr>
        <w:t>Sin otro particular, me suscribo de usted</w:t>
      </w:r>
    </w:p>
    <w:p w:rsidR="007B60E5" w:rsidRPr="003921E0" w:rsidRDefault="007B60E5" w:rsidP="007B60E5">
      <w:pPr>
        <w:ind w:right="283"/>
        <w:jc w:val="both"/>
        <w:rPr>
          <w:rFonts w:ascii="Cambria" w:eastAsia="Arial Unicode MS" w:hAnsi="Cambria" w:cs="Arial"/>
        </w:rPr>
      </w:pPr>
      <w:r w:rsidRPr="009E7E70">
        <w:rPr>
          <w:rFonts w:ascii="Cambria" w:eastAsia="Arial Unicode MS" w:hAnsi="Cambria" w:cs="Arial"/>
        </w:rPr>
        <w:t>Atentamente</w:t>
      </w:r>
    </w:p>
    <w:p w:rsidR="00975459" w:rsidRDefault="00975459"/>
    <w:sectPr w:rsidR="0097545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Estrangelo Edessa">
    <w:altName w:val="Times New Roman"/>
    <w:panose1 w:val="000000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0E5"/>
    <w:rsid w:val="007B60E5"/>
    <w:rsid w:val="0097545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D50D45-E5DB-4A30-92CE-FD527ACB3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60E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7B60E5"/>
    <w:pPr>
      <w:spacing w:before="100" w:beforeAutospacing="1" w:after="100" w:afterAutospacing="1"/>
    </w:pPr>
    <w:rPr>
      <w:lang w:val="es-SV" w:eastAsia="es-SV"/>
    </w:rPr>
  </w:style>
  <w:style w:type="paragraph" w:styleId="Encabezado">
    <w:name w:val="header"/>
    <w:basedOn w:val="Normal"/>
    <w:link w:val="EncabezadoCar"/>
    <w:uiPriority w:val="99"/>
    <w:unhideWhenUsed/>
    <w:rsid w:val="007B60E5"/>
    <w:pPr>
      <w:tabs>
        <w:tab w:val="center" w:pos="4419"/>
        <w:tab w:val="right" w:pos="8838"/>
      </w:tabs>
    </w:pPr>
    <w:rPr>
      <w:rFonts w:asciiTheme="minorHAnsi" w:eastAsiaTheme="minorHAnsi" w:hAnsiTheme="minorHAnsi" w:cstheme="minorBidi"/>
      <w:sz w:val="22"/>
      <w:szCs w:val="22"/>
      <w:lang w:val="es-SV" w:eastAsia="en-US"/>
    </w:rPr>
  </w:style>
  <w:style w:type="character" w:customStyle="1" w:styleId="EncabezadoCar">
    <w:name w:val="Encabezado Car"/>
    <w:basedOn w:val="Fuentedeprrafopredeter"/>
    <w:link w:val="Encabezado"/>
    <w:uiPriority w:val="99"/>
    <w:rsid w:val="007B6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1122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Tesoreria</dc:creator>
  <cp:keywords/>
  <dc:description/>
  <cp:lastModifiedBy>Tesoreria</cp:lastModifiedBy>
  <cp:revision>1</cp:revision>
  <dcterms:created xsi:type="dcterms:W3CDTF">2021-03-17T19:24:00Z</dcterms:created>
  <dcterms:modified xsi:type="dcterms:W3CDTF">2021-03-17T19:24:00Z</dcterms:modified>
</cp:coreProperties>
</file>